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97" w:rsidRDefault="00D67197" w:rsidP="00D67197">
      <w:pPr>
        <w:pStyle w:val="1"/>
        <w:spacing w:after="0" w:line="240" w:lineRule="auto"/>
        <w:ind w:left="0"/>
        <w:jc w:val="left"/>
        <w:rPr>
          <w:sz w:val="24"/>
          <w:szCs w:val="24"/>
          <w:u w:val="none"/>
        </w:rPr>
      </w:pPr>
      <w:r w:rsidRPr="003533CA">
        <w:rPr>
          <w:sz w:val="24"/>
          <w:szCs w:val="24"/>
        </w:rPr>
        <w:t>Аннотация к рабочей программе «Изобразительное искусство (5-7 классы)»</w:t>
      </w:r>
      <w:r w:rsidRPr="003533CA">
        <w:rPr>
          <w:sz w:val="24"/>
          <w:szCs w:val="24"/>
          <w:u w:val="none"/>
        </w:rPr>
        <w:t xml:space="preserve"> </w:t>
      </w:r>
    </w:p>
    <w:p w:rsidR="00D67197" w:rsidRPr="003533CA" w:rsidRDefault="00D67197" w:rsidP="00D67197">
      <w:pPr>
        <w:spacing w:after="0" w:line="240" w:lineRule="auto"/>
        <w:ind w:left="1244" w:right="14"/>
        <w:rPr>
          <w:sz w:val="24"/>
          <w:szCs w:val="24"/>
        </w:rPr>
      </w:pPr>
      <w:bookmarkStart w:id="0" w:name="_GoBack"/>
      <w:bookmarkEnd w:id="0"/>
      <w:r w:rsidRPr="003533CA">
        <w:rPr>
          <w:rFonts w:eastAsia="Calibri"/>
          <w:b/>
          <w:sz w:val="24"/>
          <w:szCs w:val="24"/>
        </w:rPr>
        <w:t>1.</w:t>
      </w:r>
      <w:r w:rsidRPr="003533CA">
        <w:rPr>
          <w:rFonts w:eastAsia="Arial"/>
          <w:b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D67197" w:rsidRPr="00D67197" w:rsidRDefault="00D67197" w:rsidP="00D6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3552F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общеобразовательной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азовании» №273 от 29.12.2012 г.; 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общего образов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от 17 декабря 2010 № 1997; 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 «СШ </w:t>
      </w:r>
      <w:proofErr w:type="spellStart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</w:t>
      </w:r>
      <w:proofErr w:type="spellEnd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ГП» на 2018 – 2019 </w:t>
      </w:r>
      <w:proofErr w:type="spellStart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изобразительному искусству (Сборник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 Дрофа, 2008год)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 программа</w:t>
      </w:r>
      <w:proofErr w:type="gramEnd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 5-9 классы» (Изобразительное искусство. Программа для общеобразовательных учреждений. 5-9 </w:t>
      </w:r>
      <w:proofErr w:type="gramStart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классы./</w:t>
      </w:r>
      <w:proofErr w:type="gramEnd"/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С.Е., Коваленко П.Ю., Кузин В.С.,  Ломов С.П.,  Шорохов Е.В.– М.: Дрофа, 2011.)</w:t>
      </w:r>
      <w:r w:rsidRPr="00D67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197" w:rsidRPr="00160910" w:rsidRDefault="00D67197" w:rsidP="00D6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используются </w:t>
      </w:r>
      <w:r w:rsidRPr="00D1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197" w:rsidRPr="00160910" w:rsidRDefault="00D67197" w:rsidP="00D6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Ломов С.П. Искусство. Изобразительное искусство. 5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Карамзина. – 5-е изд., стереотип. – М.: Дрофа, 2016. </w:t>
      </w:r>
    </w:p>
    <w:p w:rsidR="00D67197" w:rsidRPr="00160910" w:rsidRDefault="00D67197" w:rsidP="00D6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Ломов С.П. Искусство. Изобразительное искусство. 6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3-е изд., стереотип. – М.: Дрофа, 2015</w:t>
      </w:r>
    </w:p>
    <w:p w:rsidR="00D67197" w:rsidRPr="00160910" w:rsidRDefault="00D67197" w:rsidP="00D6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Ломов С.П. Искусство. Изобразительное искусство. 7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2-е изд., стереотип. – М.: Дрофа, 2015.</w:t>
      </w:r>
    </w:p>
    <w:p w:rsidR="00D67197" w:rsidRPr="003533CA" w:rsidRDefault="00D67197" w:rsidP="00D67197">
      <w:pPr>
        <w:spacing w:after="0" w:line="240" w:lineRule="auto"/>
        <w:ind w:left="776"/>
        <w:rPr>
          <w:sz w:val="24"/>
          <w:szCs w:val="24"/>
        </w:rPr>
      </w:pPr>
      <w:r w:rsidRPr="003533CA">
        <w:rPr>
          <w:rFonts w:eastAsia="Calibri"/>
          <w:b/>
          <w:sz w:val="24"/>
          <w:szCs w:val="24"/>
        </w:rPr>
        <w:t>2.</w:t>
      </w:r>
      <w:r w:rsidRPr="003533CA">
        <w:rPr>
          <w:rFonts w:eastAsia="Arial"/>
          <w:b/>
          <w:sz w:val="24"/>
          <w:szCs w:val="24"/>
        </w:rPr>
        <w:t xml:space="preserve"> </w:t>
      </w:r>
      <w:r w:rsidRPr="003533CA">
        <w:rPr>
          <w:rFonts w:eastAsia="Calibri"/>
          <w:b/>
          <w:sz w:val="24"/>
          <w:szCs w:val="24"/>
        </w:rPr>
        <w:t xml:space="preserve">Цель изучения курса: </w:t>
      </w:r>
    </w:p>
    <w:p w:rsidR="00D67197" w:rsidRPr="003533CA" w:rsidRDefault="00D67197" w:rsidP="00D67197">
      <w:pPr>
        <w:numPr>
          <w:ilvl w:val="0"/>
          <w:numId w:val="18"/>
        </w:numPr>
        <w:spacing w:after="0" w:line="240" w:lineRule="auto"/>
        <w:ind w:right="14" w:firstLine="701"/>
        <w:jc w:val="both"/>
        <w:rPr>
          <w:sz w:val="24"/>
          <w:szCs w:val="24"/>
        </w:rPr>
      </w:pPr>
      <w:r w:rsidRPr="003533CA">
        <w:rPr>
          <w:sz w:val="24"/>
          <w:szCs w:val="24"/>
        </w:rPr>
        <w:t xml:space="preserve">воспитание культуры восприятия произведений изобразительного, архитектуры и дизайна; </w:t>
      </w:r>
    </w:p>
    <w:p w:rsidR="00D67197" w:rsidRPr="003533CA" w:rsidRDefault="00D67197" w:rsidP="00D67197">
      <w:pPr>
        <w:numPr>
          <w:ilvl w:val="0"/>
          <w:numId w:val="18"/>
        </w:numPr>
        <w:spacing w:after="0" w:line="240" w:lineRule="auto"/>
        <w:ind w:right="14" w:firstLine="701"/>
        <w:jc w:val="both"/>
        <w:rPr>
          <w:sz w:val="24"/>
          <w:szCs w:val="24"/>
        </w:rPr>
      </w:pPr>
      <w:r w:rsidRPr="003533CA">
        <w:rPr>
          <w:sz w:val="24"/>
          <w:szCs w:val="24"/>
        </w:rPr>
        <w:t xml:space="preserve">освоение знаний об изобразительном искусстве как способе </w:t>
      </w:r>
      <w:proofErr w:type="spellStart"/>
      <w:r w:rsidRPr="003533CA">
        <w:rPr>
          <w:sz w:val="24"/>
          <w:szCs w:val="24"/>
        </w:rPr>
        <w:t>эмоциональнопрактического</w:t>
      </w:r>
      <w:proofErr w:type="spellEnd"/>
      <w:r w:rsidRPr="003533CA">
        <w:rPr>
          <w:sz w:val="24"/>
          <w:szCs w:val="24"/>
        </w:rPr>
        <w:t xml:space="preserve">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D67197" w:rsidRPr="003533CA" w:rsidRDefault="00D67197" w:rsidP="00D67197">
      <w:pPr>
        <w:numPr>
          <w:ilvl w:val="0"/>
          <w:numId w:val="18"/>
        </w:numPr>
        <w:spacing w:after="0" w:line="240" w:lineRule="auto"/>
        <w:ind w:right="14" w:firstLine="701"/>
        <w:jc w:val="both"/>
        <w:rPr>
          <w:sz w:val="24"/>
          <w:szCs w:val="24"/>
        </w:rPr>
      </w:pPr>
      <w:r w:rsidRPr="003533CA">
        <w:rPr>
          <w:sz w:val="24"/>
          <w:szCs w:val="24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D67197" w:rsidRDefault="00D67197" w:rsidP="00D67197">
      <w:pPr>
        <w:numPr>
          <w:ilvl w:val="0"/>
          <w:numId w:val="18"/>
        </w:numPr>
        <w:spacing w:after="0" w:line="240" w:lineRule="auto"/>
        <w:ind w:right="14" w:firstLine="701"/>
        <w:jc w:val="both"/>
        <w:rPr>
          <w:sz w:val="24"/>
          <w:szCs w:val="24"/>
        </w:rPr>
      </w:pPr>
      <w:r w:rsidRPr="003533CA">
        <w:rPr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</w:t>
      </w:r>
      <w:r>
        <w:rPr>
          <w:sz w:val="24"/>
          <w:szCs w:val="24"/>
        </w:rPr>
        <w:t>кие и национальные особенности.</w:t>
      </w:r>
    </w:p>
    <w:p w:rsidR="00D67197" w:rsidRDefault="00D67197" w:rsidP="00D67197">
      <w:pPr>
        <w:spacing w:after="0" w:line="240" w:lineRule="auto"/>
        <w:ind w:left="775" w:right="14"/>
        <w:jc w:val="both"/>
        <w:rPr>
          <w:sz w:val="24"/>
          <w:szCs w:val="24"/>
        </w:rPr>
      </w:pPr>
    </w:p>
    <w:p w:rsidR="00D67197" w:rsidRPr="003533CA" w:rsidRDefault="00D67197" w:rsidP="00D67197">
      <w:pPr>
        <w:spacing w:after="0" w:line="240" w:lineRule="auto"/>
        <w:ind w:left="775" w:right="14"/>
        <w:jc w:val="both"/>
        <w:rPr>
          <w:sz w:val="24"/>
          <w:szCs w:val="24"/>
        </w:rPr>
      </w:pPr>
      <w:r w:rsidRPr="003533CA">
        <w:rPr>
          <w:sz w:val="24"/>
          <w:szCs w:val="24"/>
        </w:rPr>
        <w:t>3. Структура курса:</w:t>
      </w:r>
      <w:r>
        <w:rPr>
          <w:sz w:val="24"/>
          <w:szCs w:val="24"/>
        </w:rPr>
        <w:t xml:space="preserve"> </w:t>
      </w:r>
    </w:p>
    <w:p w:rsidR="00D67197" w:rsidRPr="003533CA" w:rsidRDefault="00D67197" w:rsidP="00D67197">
      <w:pPr>
        <w:spacing w:after="0" w:line="240" w:lineRule="auto"/>
        <w:ind w:left="74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D67197" w:rsidRPr="002B1B42" w:rsidRDefault="00D67197" w:rsidP="00D6719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 класс</w:t>
      </w:r>
    </w:p>
    <w:p w:rsidR="00D67197" w:rsidRDefault="00D67197" w:rsidP="00D67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504"/>
        <w:gridCol w:w="850"/>
      </w:tblGrid>
      <w:tr w:rsidR="00D67197" w:rsidRPr="00575B71" w:rsidTr="00D67197">
        <w:trPr>
          <w:trHeight w:val="766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№п/п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Название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раздела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Кол-во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памяти.</w:t>
            </w:r>
          </w:p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изобразительного искусства и художественный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творческой деятельности.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анималистическ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мультипликационного жанров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натуры и по памяти человека,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</w:p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D67197" w:rsidRPr="00160910" w:rsidRDefault="00D67197" w:rsidP="00D67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197" w:rsidRDefault="00D67197" w:rsidP="00D6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D67197" w:rsidRDefault="00D67197" w:rsidP="00D6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504"/>
        <w:gridCol w:w="850"/>
      </w:tblGrid>
      <w:tr w:rsidR="00D67197" w:rsidRPr="00575B71" w:rsidTr="00D67197">
        <w:trPr>
          <w:trHeight w:val="1419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№</w:t>
            </w: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образного языка (1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изобразительного искусства и основы образного </w:t>
            </w:r>
            <w:proofErr w:type="gramStart"/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языка(</w:t>
            </w:r>
            <w:proofErr w:type="gramEnd"/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2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B1B4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….</w:t>
            </w:r>
            <w:proofErr w:type="gramEnd"/>
            <w:r w:rsidRPr="002B1B4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(3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(4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Default="00D67197" w:rsidP="0022300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D67197" w:rsidRDefault="00D67197" w:rsidP="00D6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197" w:rsidRDefault="00D67197" w:rsidP="00D6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67197" w:rsidRDefault="00D67197" w:rsidP="00D6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504"/>
        <w:gridCol w:w="850"/>
      </w:tblGrid>
      <w:tr w:rsidR="00D67197" w:rsidRPr="00575B71" w:rsidTr="00D67197">
        <w:trPr>
          <w:trHeight w:val="1019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</w:t>
            </w: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575B71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отечественное искусство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зарубежных стран – сокровище мировой культуры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67197" w:rsidRPr="002B1B42" w:rsidTr="00D6719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Pr="002B1B42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197" w:rsidRDefault="00D67197" w:rsidP="0022300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D67197" w:rsidRPr="003533CA" w:rsidRDefault="00D67197" w:rsidP="00D67197">
      <w:pPr>
        <w:spacing w:after="0" w:line="240" w:lineRule="auto"/>
        <w:ind w:left="74"/>
        <w:rPr>
          <w:sz w:val="24"/>
          <w:szCs w:val="24"/>
        </w:rPr>
      </w:pPr>
    </w:p>
    <w:p w:rsidR="00D67197" w:rsidRPr="003533CA" w:rsidRDefault="00D67197" w:rsidP="00D67197">
      <w:pPr>
        <w:numPr>
          <w:ilvl w:val="0"/>
          <w:numId w:val="19"/>
        </w:numPr>
        <w:spacing w:after="0" w:line="240" w:lineRule="auto"/>
        <w:ind w:right="14" w:hanging="278"/>
        <w:jc w:val="both"/>
        <w:rPr>
          <w:sz w:val="24"/>
          <w:szCs w:val="24"/>
        </w:rPr>
      </w:pPr>
      <w:r w:rsidRPr="003533CA">
        <w:rPr>
          <w:sz w:val="24"/>
          <w:szCs w:val="24"/>
        </w:rPr>
        <w:t xml:space="preserve">Общая трудоемкость: </w:t>
      </w:r>
    </w:p>
    <w:p w:rsidR="00D67197" w:rsidRPr="003533CA" w:rsidRDefault="00D67197" w:rsidP="00D67197">
      <w:pPr>
        <w:spacing w:after="0" w:line="240" w:lineRule="auto"/>
        <w:ind w:left="786" w:right="14"/>
        <w:rPr>
          <w:sz w:val="24"/>
          <w:szCs w:val="24"/>
        </w:rPr>
      </w:pPr>
      <w:r w:rsidRPr="003533CA">
        <w:rPr>
          <w:sz w:val="24"/>
          <w:szCs w:val="24"/>
        </w:rPr>
        <w:t>Общее количество часов за уровень обучения - 10</w:t>
      </w:r>
      <w:r>
        <w:rPr>
          <w:sz w:val="24"/>
          <w:szCs w:val="24"/>
        </w:rPr>
        <w:t>5</w:t>
      </w:r>
      <w:r w:rsidRPr="003533CA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533CA">
        <w:rPr>
          <w:sz w:val="24"/>
          <w:szCs w:val="24"/>
        </w:rPr>
        <w:t xml:space="preserve">. </w:t>
      </w:r>
    </w:p>
    <w:p w:rsidR="00D67197" w:rsidRPr="003533CA" w:rsidRDefault="00D67197" w:rsidP="00D67197">
      <w:pPr>
        <w:spacing w:after="0" w:line="240" w:lineRule="auto"/>
        <w:ind w:left="776"/>
        <w:rPr>
          <w:sz w:val="24"/>
          <w:szCs w:val="24"/>
        </w:rPr>
      </w:pPr>
      <w:r w:rsidRPr="003533CA">
        <w:rPr>
          <w:sz w:val="24"/>
          <w:szCs w:val="24"/>
        </w:rPr>
        <w:t xml:space="preserve"> </w:t>
      </w:r>
    </w:p>
    <w:p w:rsidR="00D67197" w:rsidRPr="003533CA" w:rsidRDefault="00D67197" w:rsidP="00D67197">
      <w:pPr>
        <w:spacing w:after="0" w:line="240" w:lineRule="auto"/>
        <w:ind w:left="776"/>
        <w:rPr>
          <w:sz w:val="24"/>
          <w:szCs w:val="24"/>
        </w:rPr>
      </w:pPr>
      <w:r w:rsidRPr="003533CA">
        <w:rPr>
          <w:sz w:val="24"/>
          <w:szCs w:val="24"/>
        </w:rPr>
        <w:t xml:space="preserve"> </w:t>
      </w:r>
    </w:p>
    <w:tbl>
      <w:tblPr>
        <w:tblStyle w:val="TableGrid"/>
        <w:tblW w:w="7245" w:type="dxa"/>
        <w:tblInd w:w="16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380"/>
        <w:gridCol w:w="1724"/>
      </w:tblGrid>
      <w:tr w:rsidR="00D67197" w:rsidRPr="003533CA" w:rsidTr="00223001">
        <w:trPr>
          <w:trHeight w:val="33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right="2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right="2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left="3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Всего </w:t>
            </w:r>
          </w:p>
        </w:tc>
      </w:tr>
      <w:tr w:rsidR="00D67197" w:rsidRPr="003533CA" w:rsidTr="00223001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right="1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67197" w:rsidRPr="003533CA" w:rsidTr="00223001">
        <w:trPr>
          <w:trHeight w:val="32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right="1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533CA">
              <w:rPr>
                <w:sz w:val="24"/>
                <w:szCs w:val="24"/>
              </w:rPr>
              <w:t xml:space="preserve"> </w:t>
            </w:r>
          </w:p>
        </w:tc>
      </w:tr>
      <w:tr w:rsidR="00D67197" w:rsidRPr="003533CA" w:rsidTr="00223001">
        <w:trPr>
          <w:trHeight w:val="33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right="1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7" w:rsidRPr="003533CA" w:rsidRDefault="00D67197" w:rsidP="00223001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533CA">
              <w:rPr>
                <w:sz w:val="24"/>
                <w:szCs w:val="24"/>
              </w:rPr>
              <w:t xml:space="preserve"> </w:t>
            </w:r>
          </w:p>
        </w:tc>
      </w:tr>
    </w:tbl>
    <w:p w:rsidR="00D67197" w:rsidRPr="003533CA" w:rsidRDefault="00D67197" w:rsidP="00D67197">
      <w:pPr>
        <w:spacing w:after="0" w:line="240" w:lineRule="auto"/>
        <w:ind w:left="74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D67197" w:rsidRPr="003533CA" w:rsidRDefault="00D67197" w:rsidP="00D67197">
      <w:pPr>
        <w:numPr>
          <w:ilvl w:val="0"/>
          <w:numId w:val="19"/>
        </w:numPr>
        <w:spacing w:after="0" w:line="240" w:lineRule="auto"/>
        <w:ind w:right="14" w:hanging="278"/>
        <w:jc w:val="both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Формы контроля: </w:t>
      </w:r>
    </w:p>
    <w:p w:rsidR="00D67197" w:rsidRPr="003533CA" w:rsidRDefault="00D67197" w:rsidP="00D67197">
      <w:pPr>
        <w:spacing w:after="0" w:line="240" w:lineRule="auto"/>
        <w:ind w:left="7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творческие работы, проекты. </w:t>
      </w:r>
    </w:p>
    <w:p w:rsidR="00D67197" w:rsidRPr="003533CA" w:rsidRDefault="00D67197" w:rsidP="00D67197">
      <w:pPr>
        <w:spacing w:after="0" w:line="240" w:lineRule="auto"/>
        <w:ind w:left="7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творческий проект, контрольная (тестовая) работа. </w:t>
      </w:r>
    </w:p>
    <w:p w:rsidR="00D67197" w:rsidRDefault="00D67197" w:rsidP="00D67197">
      <w:pPr>
        <w:spacing w:after="0" w:line="240" w:lineRule="auto"/>
        <w:ind w:left="1054" w:right="14"/>
        <w:jc w:val="both"/>
        <w:rPr>
          <w:sz w:val="24"/>
          <w:szCs w:val="24"/>
        </w:rPr>
      </w:pP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 рабочей программе по изобразительному искусству (9 класс)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– М.: Просвещение, 2011. Рабочая программа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по учебному курсу «Искусство» для 9 класса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(рассчитанной 1 полугодие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обучения)  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5-9 классы: пособие для учителей общеобразовательных учреждений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/(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Б.М.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Н.А. Горяева, А.С. Питерских). М, «Просвещение», 2011 г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 школьного предмета «Изобразительное искусство» — развитие визуально-пространственного мышления учащихся как фор</w:t>
      </w:r>
      <w:r>
        <w:rPr>
          <w:rFonts w:ascii="Arial" w:hAnsi="Arial" w:cs="Arial"/>
          <w:color w:val="000000"/>
          <w:sz w:val="21"/>
          <w:szCs w:val="21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Arial" w:hAnsi="Arial" w:cs="Arial"/>
          <w:color w:val="000000"/>
          <w:sz w:val="21"/>
          <w:szCs w:val="21"/>
        </w:rPr>
        <w:softHyphen/>
        <w:t>ном пространстве культуры.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опыта смыслового и эмоционально-ценностного вос</w:t>
      </w:r>
      <w:r>
        <w:rPr>
          <w:rFonts w:ascii="Arial" w:hAnsi="Arial" w:cs="Arial"/>
          <w:color w:val="000000"/>
          <w:sz w:val="21"/>
          <w:szCs w:val="21"/>
        </w:rPr>
        <w:softHyphen/>
        <w:t>приятия визуального образа реальности и произведений искусства;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художественной культуры как формы материального вы</w:t>
      </w:r>
      <w:r>
        <w:rPr>
          <w:rFonts w:ascii="Arial" w:hAnsi="Arial" w:cs="Arial"/>
          <w:color w:val="000000"/>
          <w:sz w:val="21"/>
          <w:szCs w:val="21"/>
        </w:rPr>
        <w:softHyphen/>
        <w:t>ражения в пространственных формах духовных ценностей;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понимания эмоционального и ценностного смысла визуально-пространственной формы;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творческого опыта как формирование способности к са</w:t>
      </w:r>
      <w:r>
        <w:rPr>
          <w:rFonts w:ascii="Arial" w:hAnsi="Arial" w:cs="Arial"/>
          <w:color w:val="000000"/>
          <w:sz w:val="21"/>
          <w:szCs w:val="21"/>
        </w:rPr>
        <w:softHyphen/>
        <w:t>мостоятельным действиям в ситуации неопределенности;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активного, заинтересованного отношения к традици</w:t>
      </w:r>
      <w:r>
        <w:rPr>
          <w:rFonts w:ascii="Arial" w:hAnsi="Arial" w:cs="Arial"/>
          <w:color w:val="000000"/>
          <w:sz w:val="21"/>
          <w:szCs w:val="21"/>
        </w:rPr>
        <w:softHyphen/>
        <w:t>ям культуры как к смысловой, эстетической и личностно-значимой ценности;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уважения к истории культуры своего Отечества, выра</w:t>
      </w:r>
      <w:r>
        <w:rPr>
          <w:rFonts w:ascii="Arial" w:hAnsi="Arial" w:cs="Arial"/>
          <w:color w:val="000000"/>
          <w:sz w:val="21"/>
          <w:szCs w:val="21"/>
        </w:rPr>
        <w:softHyphen/>
        <w:t>женной в ее архитектуре, изобразительном искусстве, в националь</w:t>
      </w:r>
      <w:r>
        <w:rPr>
          <w:rFonts w:ascii="Arial" w:hAnsi="Arial" w:cs="Arial"/>
          <w:color w:val="000000"/>
          <w:sz w:val="21"/>
          <w:szCs w:val="21"/>
        </w:rPr>
        <w:softHyphen/>
        <w:t>ных образах предметно-материальной и пространственной среды и понимании красоты человека;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способности ориентироваться в мире современной художе</w:t>
      </w:r>
      <w:r>
        <w:rPr>
          <w:rFonts w:ascii="Arial" w:hAnsi="Arial" w:cs="Arial"/>
          <w:color w:val="000000"/>
          <w:sz w:val="21"/>
          <w:szCs w:val="21"/>
        </w:rPr>
        <w:softHyphen/>
        <w:t>ственной культуры;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Arial" w:hAnsi="Arial" w:cs="Arial"/>
          <w:color w:val="000000"/>
          <w:sz w:val="21"/>
          <w:szCs w:val="21"/>
        </w:rPr>
        <w:softHyphen/>
        <w:t>зу и структурированию визуального образа на основе его эмоцио</w:t>
      </w:r>
      <w:r>
        <w:rPr>
          <w:rFonts w:ascii="Arial" w:hAnsi="Arial" w:cs="Arial"/>
          <w:color w:val="000000"/>
          <w:sz w:val="21"/>
          <w:szCs w:val="21"/>
        </w:rPr>
        <w:softHyphen/>
        <w:t>нально-нравственной оценки;</w:t>
      </w:r>
    </w:p>
    <w:p w:rsidR="00D67197" w:rsidRDefault="00D67197" w:rsidP="00D6719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основами культуры практической работы различными ху</w:t>
      </w:r>
      <w:r>
        <w:rPr>
          <w:rFonts w:ascii="Arial" w:hAnsi="Arial" w:cs="Arial"/>
          <w:color w:val="000000"/>
          <w:sz w:val="21"/>
          <w:szCs w:val="21"/>
        </w:rPr>
        <w:softHyphen/>
        <w:t>дожественными материалами и инструментами для эстетической ор</w:t>
      </w:r>
      <w:r>
        <w:rPr>
          <w:rFonts w:ascii="Arial" w:hAnsi="Arial" w:cs="Arial"/>
          <w:color w:val="000000"/>
          <w:sz w:val="21"/>
          <w:szCs w:val="21"/>
        </w:rPr>
        <w:softHyphen/>
        <w:t>ганизации и оформления школьной, бытовой и производственной среды.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учебная программа состоит из пояснительной записки и календарно-тематического планирования.</w:t>
      </w:r>
    </w:p>
    <w:p w:rsidR="00D67197" w:rsidRDefault="00D67197" w:rsidP="00D671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Данная рабочая программа решает также задачи художественного труда и может рассматриваться как интегрированная программа «Изоб</w:t>
      </w:r>
      <w:r>
        <w:rPr>
          <w:rFonts w:ascii="Arial" w:hAnsi="Arial" w:cs="Arial"/>
          <w:color w:val="000000"/>
          <w:sz w:val="21"/>
          <w:szCs w:val="21"/>
        </w:rPr>
        <w:softHyphen/>
        <w:t>разительное искусство и художественный труд».</w:t>
      </w:r>
    </w:p>
    <w:p w:rsidR="00D67197" w:rsidRDefault="00D67197" w:rsidP="00D67197">
      <w:pPr>
        <w:spacing w:after="0" w:line="240" w:lineRule="auto"/>
        <w:ind w:left="1054" w:right="14"/>
        <w:jc w:val="both"/>
        <w:rPr>
          <w:sz w:val="24"/>
          <w:szCs w:val="24"/>
        </w:rPr>
      </w:pPr>
    </w:p>
    <w:p w:rsidR="00D67197" w:rsidRPr="003533CA" w:rsidRDefault="00D67197" w:rsidP="00D67197">
      <w:pPr>
        <w:spacing w:after="0" w:line="240" w:lineRule="auto"/>
        <w:ind w:left="1054" w:right="14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>Составитель: Луки</w:t>
      </w:r>
      <w:r>
        <w:rPr>
          <w:sz w:val="24"/>
          <w:szCs w:val="24"/>
        </w:rPr>
        <w:t>чева О.С.</w:t>
      </w:r>
      <w:r w:rsidRPr="003533CA">
        <w:rPr>
          <w:sz w:val="24"/>
          <w:szCs w:val="24"/>
        </w:rPr>
        <w:t xml:space="preserve"> </w:t>
      </w:r>
    </w:p>
    <w:p w:rsidR="00D67197" w:rsidRDefault="00D67197" w:rsidP="00D67197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sectPr w:rsidR="00D6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8125BE"/>
    <w:multiLevelType w:val="multilevel"/>
    <w:tmpl w:val="310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10BD"/>
    <w:multiLevelType w:val="hybridMultilevel"/>
    <w:tmpl w:val="C57CA65E"/>
    <w:lvl w:ilvl="0" w:tplc="FAB829CE">
      <w:start w:val="4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A428E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7A6BF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2A4E4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BC3B2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2219D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2C2474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0CEA2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A8E65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0590D"/>
    <w:multiLevelType w:val="hybridMultilevel"/>
    <w:tmpl w:val="13AE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B4F8A"/>
    <w:multiLevelType w:val="hybridMultilevel"/>
    <w:tmpl w:val="BA26D640"/>
    <w:lvl w:ilvl="0" w:tplc="4768C216">
      <w:start w:val="1"/>
      <w:numFmt w:val="upperRoman"/>
      <w:lvlText w:val="%1."/>
      <w:lvlJc w:val="right"/>
      <w:pPr>
        <w:ind w:left="30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2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7DB"/>
    <w:multiLevelType w:val="hybridMultilevel"/>
    <w:tmpl w:val="63AC314A"/>
    <w:lvl w:ilvl="0" w:tplc="5A749712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EAA416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104D6C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CE2DC2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947DA2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58C87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4EA038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BC1D4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FA2B9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4158C"/>
    <w:multiLevelType w:val="hybridMultilevel"/>
    <w:tmpl w:val="7B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D13EB"/>
    <w:multiLevelType w:val="multilevel"/>
    <w:tmpl w:val="8A0A3A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7"/>
  </w:num>
  <w:num w:numId="11">
    <w:abstractNumId w:val="11"/>
  </w:num>
  <w:num w:numId="12">
    <w:abstractNumId w:val="18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C7"/>
    <w:rsid w:val="002033CF"/>
    <w:rsid w:val="003324C7"/>
    <w:rsid w:val="004129F0"/>
    <w:rsid w:val="00C47B29"/>
    <w:rsid w:val="00D67197"/>
    <w:rsid w:val="00D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D719-0435-4795-9F47-689225FE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29"/>
  </w:style>
  <w:style w:type="paragraph" w:styleId="1">
    <w:name w:val="heading 1"/>
    <w:next w:val="a"/>
    <w:link w:val="10"/>
    <w:uiPriority w:val="9"/>
    <w:unhideWhenUsed/>
    <w:qFormat/>
    <w:rsid w:val="00D67197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B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47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a"/>
    <w:rsid w:val="00C4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7B29"/>
  </w:style>
  <w:style w:type="paragraph" w:styleId="a4">
    <w:name w:val="Normal (Web)"/>
    <w:basedOn w:val="a"/>
    <w:uiPriority w:val="99"/>
    <w:semiHidden/>
    <w:unhideWhenUsed/>
    <w:rsid w:val="00D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197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D671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Голубцова Галина Александровна</cp:lastModifiedBy>
  <cp:revision>4</cp:revision>
  <dcterms:created xsi:type="dcterms:W3CDTF">2019-01-27T06:42:00Z</dcterms:created>
  <dcterms:modified xsi:type="dcterms:W3CDTF">2019-01-31T01:56:00Z</dcterms:modified>
</cp:coreProperties>
</file>